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ind w:left="0" w:firstLine="0"/>
        <w:jc w:val="center"/>
        <w:rPr>
          <w:b w:val="1"/>
          <w:bCs w:val="1"/>
          <w:highlight w:val="white"/>
          <w:u w:val="single"/>
        </w:rPr>
      </w:pPr>
      <w:r w:rsidDel="00000000" w:rsidR="00000000" w:rsidRPr="00000000">
        <w:rPr>
          <w:rtl w:val="0"/>
        </w:rPr>
      </w:r>
    </w:p>
    <w:p w:rsidR="00000000" w:rsidDel="00000000" w:rsidP="00000000" w:rsidRDefault="00000000" w:rsidRPr="00000000" w14:paraId="00000002">
      <w:pPr>
        <w:pageBreakBefore w:val="0"/>
        <w:ind w:left="0" w:firstLine="0"/>
        <w:jc w:val="center"/>
        <w:rPr>
          <w:b w:val="1"/>
          <w:bCs w:val="1"/>
          <w:sz w:val="26"/>
          <w:szCs w:val="26"/>
          <w:highlight w:val="white"/>
          <w:u w:val="single"/>
        </w:rPr>
      </w:pPr>
      <w:r w:rsidDel="00000000" w:rsidR="00000000" w:rsidRPr="00000000">
        <w:rPr>
          <w:b w:val="1"/>
          <w:bCs w:val="1"/>
          <w:sz w:val="26"/>
          <w:szCs w:val="26"/>
          <w:highlight w:val="white"/>
          <w:u w:val="single"/>
          <w:rtl w:val="0"/>
        </w:rPr>
        <w:t xml:space="preserve">Clase N°7: REACCIONES QUÍMICAS COTIDIANAS Y EN LOS SERES VIVOS.</w:t>
      </w:r>
    </w:p>
    <w:p w:rsidR="00000000" w:rsidDel="00000000" w:rsidP="00000000" w:rsidRDefault="00000000" w:rsidRPr="00000000" w14:paraId="00000003">
      <w:pPr>
        <w:pageBreakBefore w:val="0"/>
        <w:ind w:left="0" w:firstLine="0"/>
        <w:jc w:val="center"/>
        <w:rPr>
          <w:b w:val="1"/>
          <w:bCs w:val="1"/>
          <w:highlight w:val="white"/>
          <w:u w:val="single"/>
        </w:rPr>
      </w:pPr>
      <w:r w:rsidDel="00000000" w:rsidR="00000000" w:rsidRPr="00000000">
        <w:rPr>
          <w:rtl w:val="0"/>
        </w:rPr>
      </w:r>
    </w:p>
    <w:p w:rsidR="00000000" w:rsidDel="00000000" w:rsidP="00000000" w:rsidRDefault="00000000" w:rsidRPr="00000000" w14:paraId="00000004">
      <w:pPr>
        <w:pageBreakBefore w:val="0"/>
        <w:ind w:left="0" w:firstLine="0"/>
        <w:jc w:val="left"/>
        <w:rPr>
          <w:highlight w:val="white"/>
        </w:rPr>
      </w:pPr>
      <w:r w:rsidDel="00000000" w:rsidR="00000000" w:rsidRPr="00000000">
        <w:rPr>
          <w:highlight w:val="white"/>
          <w:rtl w:val="0"/>
        </w:rPr>
        <w:t xml:space="preserve">Alumno(a): _______________________________________________________________________</w:t>
      </w:r>
    </w:p>
    <w:p w:rsidR="00000000" w:rsidDel="00000000" w:rsidP="00000000" w:rsidRDefault="00000000" w:rsidRPr="00000000" w14:paraId="00000005">
      <w:pPr>
        <w:rPr>
          <w:b w:val="1"/>
          <w:bCs w:val="1"/>
        </w:rPr>
      </w:pPr>
      <w:r w:rsidDel="00000000" w:rsidR="00000000" w:rsidRPr="00000000">
        <w:rPr>
          <w:rtl w:val="0"/>
        </w:rPr>
      </w:r>
    </w:p>
    <w:tbl>
      <w:tblPr>
        <w:tblStyle w:val="Table1"/>
        <w:tblW w:w="997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74"/>
        <w:tblGridChange w:id="0">
          <w:tblGrid>
            <w:gridCol w:w="997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Importante:</w:t>
            </w:r>
          </w:p>
          <w:p w:rsidR="00000000" w:rsidDel="00000000" w:rsidP="00000000" w:rsidRDefault="00000000" w:rsidRPr="00000000" w14:paraId="00000007">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La siguiente guía posee contenidos, por ende, debe guardarla en su carpeta y no perderla.</w:t>
            </w:r>
          </w:p>
          <w:p w:rsidR="00000000" w:rsidDel="00000000" w:rsidP="00000000" w:rsidRDefault="00000000" w:rsidRPr="00000000" w14:paraId="00000008">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Estos contenidos se evaluarán ya sea en controles o evaluaciones.</w:t>
            </w:r>
          </w:p>
        </w:tc>
      </w:tr>
    </w:tbl>
    <w:p w:rsidR="00000000" w:rsidDel="00000000" w:rsidP="00000000" w:rsidRDefault="00000000" w:rsidRPr="00000000" w14:paraId="00000009">
      <w:pPr>
        <w:jc w:val="both"/>
        <w:rPr>
          <w:b w:val="1"/>
          <w:bCs w:val="1"/>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center"/>
        <w:rPr>
          <w:b w:val="1"/>
          <w:bCs w:val="1"/>
        </w:rPr>
      </w:pPr>
      <w:r w:rsidDel="00000000" w:rsidR="00000000" w:rsidRPr="00000000">
        <w:rPr>
          <w:b w:val="1"/>
          <w:bCs w:val="1"/>
          <w:rtl w:val="0"/>
        </w:rPr>
        <w:t xml:space="preserve">ENERGÍA EN LAS REACCIONES QUÍMICAS</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t xml:space="preserve">Una reacción química es un cambio profundo de la materia, en donde, una o varias sustancias se transforman en otras sustancias diferentes debido a que su composición y propiedades se modifican. Las sustancias que se transforman, bajo determinadas condiciones, se llaman reactantes, y las que se producen se denominan productos.</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t xml:space="preserve">Los cambios de la materia no son espontáneos, sino que dependen de la energía. Podemos decir que la energía es el motor de las transformaciones de la materia. En todas las reacciones químicas ocurre </w:t>
      </w:r>
      <w:r w:rsidDel="00000000" w:rsidR="00000000" w:rsidRPr="00000000">
        <w:rPr>
          <w:highlight w:val="white"/>
          <w:rtl w:val="0"/>
        </w:rPr>
        <w:t xml:space="preserve">un intercambio de energía con el entorno. Hay reacciones en que se absorbe energía, también llamadas reacciones endergónicas, y otras en que se libera energía, o reacciones exergónicas. Por</w:t>
      </w:r>
      <w:r w:rsidDel="00000000" w:rsidR="00000000" w:rsidRPr="00000000">
        <w:rPr>
          <w:rtl w:val="0"/>
        </w:rPr>
        <w:t xml:space="preserve"> ejemplo, al colocar bencina en el auto, lo que hacemos es cargarlo de un combustible que una vez que se enciende, mediante una chispa eléctrica, produce una reacción exergónica. Al combustionar la bencina dentro del motor, se libera energía térmica, que puede generar el movimiento del vehículo. Otra señal para identificar la combustión de la bencina como una reacción química es que produce gases, principalmente dióxido de carbono y vapor de agua. </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highlight w:val="yellow"/>
          <w:rtl w:val="0"/>
        </w:rPr>
        <w:t xml:space="preserve">Cuando el intercambio de energía es en forma de calor, hablamos de reacciones endotérmicas o exotérmicas</w:t>
      </w:r>
      <w:r w:rsidDel="00000000" w:rsidR="00000000" w:rsidRPr="00000000">
        <w:rPr>
          <w:rtl w:val="0"/>
        </w:rPr>
        <w:t xml:space="preserve"> según haya absorción o desprendimiento de energía térmica durante la reacción química, respectivamente. Podemos reconocer este hecho midiendo si existe una disminución o aumento de la temperatura de la mezcla reaccionante, esto es, la temperatura final alcanzada por los productos menos la temperatura inicial de los reactantes.</w:t>
      </w:r>
    </w:p>
    <w:p w:rsidR="00000000" w:rsidDel="00000000" w:rsidP="00000000" w:rsidRDefault="00000000" w:rsidRPr="00000000" w14:paraId="00000012">
      <w:pPr>
        <w:pageBreakBefore w:val="0"/>
        <w:ind w:left="0" w:firstLine="0"/>
        <w:jc w:val="both"/>
        <w:rPr/>
      </w:pPr>
      <w:r w:rsidDel="00000000" w:rsidR="00000000" w:rsidRPr="00000000">
        <w:rPr>
          <w:rtl w:val="0"/>
        </w:rPr>
      </w:r>
    </w:p>
    <w:p w:rsidR="00000000" w:rsidDel="00000000" w:rsidP="00000000" w:rsidRDefault="00000000" w:rsidRPr="00000000" w14:paraId="00000013">
      <w:pPr>
        <w:jc w:val="center"/>
        <w:rPr>
          <w:b w:val="1"/>
          <w:bCs w:val="1"/>
        </w:rPr>
      </w:pPr>
      <w:r w:rsidDel="00000000" w:rsidR="00000000" w:rsidRPr="00000000">
        <w:rPr>
          <w:b w:val="1"/>
          <w:bCs w:val="1"/>
          <w:rtl w:val="0"/>
        </w:rPr>
        <w:t xml:space="preserve">IMPORTANCIA DEL OXÍGENO (O</w:t>
      </w:r>
      <w:r w:rsidDel="00000000" w:rsidR="00000000" w:rsidRPr="00000000">
        <w:rPr>
          <w:b w:val="1"/>
          <w:bCs w:val="1"/>
          <w:vertAlign w:val="subscript"/>
          <w:rtl w:val="0"/>
        </w:rPr>
        <w:t xml:space="preserve">2</w:t>
      </w:r>
      <w:r w:rsidDel="00000000" w:rsidR="00000000" w:rsidRPr="00000000">
        <w:rPr>
          <w:b w:val="1"/>
          <w:bCs w:val="1"/>
          <w:rtl w:val="0"/>
        </w:rPr>
        <w:t xml:space="preserve">) EN LAS REACCIONES QUÍMICAS.</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El aire que nos rodea es una mezcla de gases que forma un complejo sistema químico en continuo cambio, el cual está en directa relación con nuestro entorno y los seres vivos. Tanto los gases propios del aire como aquellos que se liberan en las actividades humanas tienen la capacidad de reaccionar y producir nuevas sustancias gaseosas. El oxígeno del aire, aun cuando no es el gas más abundante, presenta ciertas propiedades que lo convierten en la sustancia clave de muchos procesos, tales como la combustión, la fotosíntesis y la respiración celular. Sin oxígeno, estos fenómenos NO podrían ocurrir.</w:t>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u w:val="single"/>
          <w:rtl w:val="0"/>
        </w:rPr>
        <w:t xml:space="preserve">a) Reacciones de combustión:</w:t>
      </w:r>
      <w:r w:rsidDel="00000000" w:rsidR="00000000" w:rsidRPr="00000000">
        <w:rPr>
          <w:rtl w:val="0"/>
        </w:rPr>
        <w:t xml:space="preserve"> Reacción química que ocurre tras combinar sustancias con oxígeno, produciendo energía que se manifiesta en forma de luz y calor. Por ejemplo, para que un trozo de madera se pueda quemar, necesita de oxígeno y como producto se liberan gases y se produce energía. Por lo tanto, decimos que el oxígeno es comburente.</w:t>
      </w:r>
    </w:p>
    <w:p w:rsidR="00000000" w:rsidDel="00000000" w:rsidP="00000000" w:rsidRDefault="00000000" w:rsidRPr="00000000" w14:paraId="00000018">
      <w:pPr>
        <w:jc w:val="both"/>
        <w:rPr/>
      </w:pPr>
      <w:r w:rsidDel="00000000" w:rsidR="00000000" w:rsidRPr="00000000">
        <w:rPr>
          <w:rtl w:val="0"/>
        </w:rPr>
        <w:t xml:space="preserve">Para que ocurra la combustión es necesario un aporte energético inicial que promueva la combinación de un combustible con oxígeno.</w:t>
      </w:r>
    </w:p>
    <w:p w:rsidR="00000000" w:rsidDel="00000000" w:rsidP="00000000" w:rsidRDefault="00000000" w:rsidRPr="00000000" w14:paraId="00000019">
      <w:pPr>
        <w:jc w:val="both"/>
        <w:rPr/>
      </w:pPr>
      <w:r w:rsidDel="00000000" w:rsidR="00000000" w:rsidRPr="00000000">
        <w:rPr>
          <w:rtl w:val="0"/>
        </w:rPr>
        <w:t xml:space="preserve">Existen dos tipos de combustión, las cuales se representan en la Figura 1.</w:t>
      </w:r>
    </w:p>
    <w:p w:rsidR="00000000" w:rsidDel="00000000" w:rsidP="00000000" w:rsidRDefault="00000000" w:rsidRPr="00000000" w14:paraId="0000001A">
      <w:pPr>
        <w:pageBreakBefore w:val="0"/>
        <w:ind w:left="0" w:firstLine="0"/>
        <w:jc w:val="both"/>
        <w:rPr/>
      </w:pPr>
      <w:r w:rsidDel="00000000" w:rsidR="00000000" w:rsidRPr="00000000">
        <w:rPr>
          <w:rtl w:val="0"/>
        </w:rPr>
      </w:r>
    </w:p>
    <w:p w:rsidR="00000000" w:rsidDel="00000000" w:rsidP="00000000" w:rsidRDefault="00000000" w:rsidRPr="00000000" w14:paraId="0000001B">
      <w:pPr>
        <w:pageBreakBefore w:val="0"/>
        <w:ind w:left="0" w:firstLine="0"/>
        <w:jc w:val="center"/>
        <w:rPr/>
      </w:pPr>
      <w:r w:rsidDel="00000000" w:rsidR="00000000" w:rsidRPr="00000000">
        <w:rPr/>
        <w:drawing>
          <wp:inline distB="114300" distT="114300" distL="114300" distR="114300">
            <wp:extent cx="4714875" cy="2209848"/>
            <wp:effectExtent b="0" l="0" r="0" t="0"/>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4714875" cy="2209848"/>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pageBreakBefore w:val="0"/>
        <w:ind w:left="0" w:firstLine="0"/>
        <w:jc w:val="center"/>
        <w:rPr/>
      </w:pPr>
      <w:r w:rsidDel="00000000" w:rsidR="00000000" w:rsidRPr="00000000">
        <w:rPr>
          <w:u w:val="single"/>
          <w:rtl w:val="0"/>
        </w:rPr>
        <w:t xml:space="preserve">Figura 1:</w:t>
      </w:r>
      <w:r w:rsidDel="00000000" w:rsidR="00000000" w:rsidRPr="00000000">
        <w:rPr>
          <w:rtl w:val="0"/>
        </w:rPr>
        <w:t xml:space="preserve"> Tipos de combustión.</w:t>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jc w:val="center"/>
        <w:rPr>
          <w:b w:val="1"/>
          <w:bCs w:val="1"/>
          <w:u w:val="single"/>
        </w:rPr>
      </w:pPr>
      <w:r w:rsidDel="00000000" w:rsidR="00000000" w:rsidRPr="00000000">
        <w:rPr>
          <w:b w:val="1"/>
          <w:bCs w:val="1"/>
          <w:rtl w:val="0"/>
        </w:rPr>
        <w:t xml:space="preserve">REACCIONES QUÍMICAS EN LOS SERES VIVOS</w:t>
      </w:r>
      <w:r w:rsidDel="00000000" w:rsidR="00000000" w:rsidRPr="00000000">
        <w:rPr>
          <w:b w:val="1"/>
          <w:bCs w:val="1"/>
          <w:u w:val="single"/>
          <w:rtl w:val="0"/>
        </w:rPr>
        <w:t xml:space="preserve">.</w:t>
      </w:r>
    </w:p>
    <w:p w:rsidR="00000000" w:rsidDel="00000000" w:rsidP="00000000" w:rsidRDefault="00000000" w:rsidRPr="00000000" w14:paraId="0000001F">
      <w:pPr>
        <w:jc w:val="both"/>
        <w:rPr>
          <w:u w:val="single"/>
        </w:rPr>
      </w:pPr>
      <w:r w:rsidDel="00000000" w:rsidR="00000000" w:rsidRPr="00000000">
        <w:rPr>
          <w:rtl w:val="0"/>
        </w:rPr>
      </w:r>
    </w:p>
    <w:p w:rsidR="00000000" w:rsidDel="00000000" w:rsidP="00000000" w:rsidRDefault="00000000" w:rsidRPr="00000000" w14:paraId="00000020">
      <w:pPr>
        <w:ind w:left="0" w:firstLine="0"/>
        <w:jc w:val="both"/>
        <w:rPr/>
      </w:pPr>
      <w:r w:rsidDel="00000000" w:rsidR="00000000" w:rsidRPr="00000000">
        <w:rPr>
          <w:b w:val="1"/>
          <w:bCs w:val="1"/>
          <w:u w:val="single"/>
          <w:rtl w:val="0"/>
        </w:rPr>
        <w:t xml:space="preserve">a) Reacción de fermentación</w:t>
      </w:r>
      <w:r w:rsidDel="00000000" w:rsidR="00000000" w:rsidRPr="00000000">
        <w:rPr>
          <w:b w:val="1"/>
          <w:bCs w:val="1"/>
          <w:rtl w:val="0"/>
        </w:rPr>
        <w:t xml:space="preserve">:</w:t>
      </w:r>
      <w:r w:rsidDel="00000000" w:rsidR="00000000" w:rsidRPr="00000000">
        <w:rPr>
          <w:rtl w:val="0"/>
        </w:rPr>
        <w:t xml:space="preserve"> La fermentación es un proceso químico que ocurre cuando microorganismos, como bacterias o levaduras, descomponen sustancias orgánicas en ausencia de oxígeno. Este proceso no solo es importante en la naturaleza, sino que también tiene aplicaciones prácticas en nuestra vida diaria, como en la elaboración de alimentos y bebidas.</w:t>
      </w:r>
    </w:p>
    <w:p w:rsidR="00000000" w:rsidDel="00000000" w:rsidP="00000000" w:rsidRDefault="00000000" w:rsidRPr="00000000" w14:paraId="00000021">
      <w:pPr>
        <w:ind w:left="0" w:firstLine="0"/>
        <w:jc w:val="both"/>
        <w:rPr/>
      </w:pPr>
      <w:r w:rsidDel="00000000" w:rsidR="00000000" w:rsidRPr="00000000">
        <w:rPr>
          <w:rtl w:val="0"/>
        </w:rPr>
      </w:r>
    </w:p>
    <w:p w:rsidR="00000000" w:rsidDel="00000000" w:rsidP="00000000" w:rsidRDefault="00000000" w:rsidRPr="00000000" w14:paraId="00000022">
      <w:pPr>
        <w:ind w:left="0" w:firstLine="0"/>
        <w:jc w:val="both"/>
        <w:rPr/>
      </w:pPr>
      <w:r w:rsidDel="00000000" w:rsidR="00000000" w:rsidRPr="00000000">
        <w:rPr>
          <w:rtl w:val="0"/>
        </w:rPr>
        <w:t xml:space="preserve">¿Cómo funciona la fermentación?</w:t>
      </w:r>
    </w:p>
    <w:p w:rsidR="00000000" w:rsidDel="00000000" w:rsidP="00000000" w:rsidRDefault="00000000" w:rsidRPr="00000000" w14:paraId="00000023">
      <w:pPr>
        <w:ind w:left="0" w:firstLine="0"/>
        <w:jc w:val="both"/>
        <w:rPr/>
      </w:pPr>
      <w:r w:rsidDel="00000000" w:rsidR="00000000" w:rsidRPr="00000000">
        <w:rPr>
          <w:rtl w:val="0"/>
        </w:rPr>
      </w:r>
    </w:p>
    <w:p w:rsidR="00000000" w:rsidDel="00000000" w:rsidP="00000000" w:rsidRDefault="00000000" w:rsidRPr="00000000" w14:paraId="00000024">
      <w:pPr>
        <w:ind w:left="0" w:firstLine="0"/>
        <w:jc w:val="both"/>
        <w:rPr/>
      </w:pPr>
      <w:r w:rsidDel="00000000" w:rsidR="00000000" w:rsidRPr="00000000">
        <w:rPr>
          <w:rtl w:val="0"/>
        </w:rPr>
        <w:t xml:space="preserve">Imagina que tienes un recipiente con jugo de uva. Si dejas este jugo al aire libre, con el tiempo, las levaduras naturales presentes en el ambiente comenzarán a actuar. Estas levaduras son microorganismos que se alimentan de los azúcares del jugo, como la glucosa. Durante este proceso, las levaduras convierten los azúcares en dos productos principales: alcohol (etanol) y dióxido de carbono (CO</w:t>
      </w:r>
      <w:r w:rsidDel="00000000" w:rsidR="00000000" w:rsidRPr="00000000">
        <w:rPr>
          <w:vertAlign w:val="subscript"/>
          <w:rtl w:val="0"/>
        </w:rPr>
        <w:t xml:space="preserve">2</w:t>
      </w:r>
      <w:r w:rsidDel="00000000" w:rsidR="00000000" w:rsidRPr="00000000">
        <w:rPr>
          <w:rtl w:val="0"/>
        </w:rPr>
        <w:t xml:space="preserve">)</w:t>
      </w:r>
    </w:p>
    <w:p w:rsidR="00000000" w:rsidDel="00000000" w:rsidP="00000000" w:rsidRDefault="00000000" w:rsidRPr="00000000" w14:paraId="00000025">
      <w:pPr>
        <w:ind w:left="0" w:firstLine="0"/>
        <w:jc w:val="both"/>
        <w:rPr/>
      </w:pPr>
      <w:r w:rsidDel="00000000" w:rsidR="00000000" w:rsidRPr="00000000">
        <w:rPr>
          <w:rtl w:val="0"/>
        </w:rPr>
      </w:r>
    </w:p>
    <w:p w:rsidR="00000000" w:rsidDel="00000000" w:rsidP="00000000" w:rsidRDefault="00000000" w:rsidRPr="00000000" w14:paraId="00000026">
      <w:pPr>
        <w:ind w:left="0" w:firstLine="0"/>
        <w:jc w:val="both"/>
        <w:rPr/>
      </w:pPr>
      <w:r w:rsidDel="00000000" w:rsidR="00000000" w:rsidRPr="00000000">
        <w:rPr>
          <w:rtl w:val="0"/>
        </w:rPr>
        <w:t xml:space="preserve">La ecuación química de la fermentación alcohólica es la siguiente:</w:t>
      </w:r>
    </w:p>
    <w:p w:rsidR="00000000" w:rsidDel="00000000" w:rsidP="00000000" w:rsidRDefault="00000000" w:rsidRPr="00000000" w14:paraId="00000027">
      <w:pPr>
        <w:ind w:left="0" w:firstLine="0"/>
        <w:jc w:val="both"/>
        <w:rPr/>
      </w:pPr>
      <w:r w:rsidDel="00000000" w:rsidR="00000000" w:rsidRPr="00000000">
        <w:rPr>
          <w:rtl w:val="0"/>
        </w:rPr>
      </w:r>
    </w:p>
    <w:p w:rsidR="00000000" w:rsidDel="00000000" w:rsidP="00000000" w:rsidRDefault="00000000" w:rsidRPr="00000000" w14:paraId="00000028">
      <w:pPr>
        <w:ind w:left="0" w:firstLine="0"/>
        <w:jc w:val="center"/>
        <w:rPr>
          <w:vertAlign w:val="subscript"/>
        </w:rPr>
      </w:pPr>
      <w:r w:rsidDel="00000000" w:rsidR="00000000" w:rsidRPr="00000000">
        <w:rPr>
          <w:rtl w:val="0"/>
        </w:rPr>
        <w:t xml:space="preserve">C</w:t>
      </w:r>
      <w:r w:rsidDel="00000000" w:rsidR="00000000" w:rsidRPr="00000000">
        <w:rPr>
          <w:vertAlign w:val="subscript"/>
          <w:rtl w:val="0"/>
        </w:rPr>
        <w:t xml:space="preserve">6</w:t>
      </w:r>
      <w:r w:rsidDel="00000000" w:rsidR="00000000" w:rsidRPr="00000000">
        <w:rPr>
          <w:rtl w:val="0"/>
        </w:rPr>
        <w:t xml:space="preserve">H</w:t>
      </w:r>
      <w:r w:rsidDel="00000000" w:rsidR="00000000" w:rsidRPr="00000000">
        <w:rPr>
          <w:vertAlign w:val="subscript"/>
          <w:rtl w:val="0"/>
        </w:rPr>
        <w:t xml:space="preserve">12</w:t>
      </w:r>
      <w:r w:rsidDel="00000000" w:rsidR="00000000" w:rsidRPr="00000000">
        <w:rPr>
          <w:rtl w:val="0"/>
        </w:rPr>
        <w:t xml:space="preserve">O</w:t>
      </w:r>
      <w:r w:rsidDel="00000000" w:rsidR="00000000" w:rsidRPr="00000000">
        <w:rPr>
          <w:vertAlign w:val="subscript"/>
          <w:rtl w:val="0"/>
        </w:rPr>
        <w:t xml:space="preserve">6</w:t>
      </w:r>
      <w:r w:rsidDel="00000000" w:rsidR="00000000" w:rsidRPr="00000000">
        <w:rPr>
          <w:rFonts w:ascii="Arial Unicode MS" w:cs="Arial Unicode MS" w:eastAsia="Arial Unicode MS" w:hAnsi="Arial Unicode MS"/>
          <w:rtl w:val="0"/>
        </w:rPr>
        <w:t xml:space="preserve"> → 2C</w:t>
      </w:r>
      <w:r w:rsidDel="00000000" w:rsidR="00000000" w:rsidRPr="00000000">
        <w:rPr>
          <w:vertAlign w:val="subscript"/>
          <w:rtl w:val="0"/>
        </w:rPr>
        <w:t xml:space="preserve">2</w:t>
      </w:r>
      <w:r w:rsidDel="00000000" w:rsidR="00000000" w:rsidRPr="00000000">
        <w:rPr>
          <w:rtl w:val="0"/>
        </w:rPr>
        <w:t xml:space="preserve">H</w:t>
      </w:r>
      <w:r w:rsidDel="00000000" w:rsidR="00000000" w:rsidRPr="00000000">
        <w:rPr>
          <w:vertAlign w:val="subscript"/>
          <w:rtl w:val="0"/>
        </w:rPr>
        <w:t xml:space="preserve">5</w:t>
      </w:r>
      <w:r w:rsidDel="00000000" w:rsidR="00000000" w:rsidRPr="00000000">
        <w:rPr>
          <w:rtl w:val="0"/>
        </w:rPr>
        <w:t xml:space="preserve">OH + 2CO</w:t>
      </w:r>
      <w:r w:rsidDel="00000000" w:rsidR="00000000" w:rsidRPr="00000000">
        <w:rPr>
          <w:vertAlign w:val="subscript"/>
          <w:rtl w:val="0"/>
        </w:rPr>
        <w:t xml:space="preserve">2</w:t>
      </w:r>
    </w:p>
    <w:p w:rsidR="00000000" w:rsidDel="00000000" w:rsidP="00000000" w:rsidRDefault="00000000" w:rsidRPr="00000000" w14:paraId="00000029">
      <w:pPr>
        <w:ind w:left="0" w:firstLine="0"/>
        <w:jc w:val="center"/>
        <w:rPr/>
      </w:pPr>
      <w:r w:rsidDel="00000000" w:rsidR="00000000" w:rsidRPr="00000000">
        <w:rPr>
          <w:rFonts w:ascii="Arial Unicode MS" w:cs="Arial Unicode MS" w:eastAsia="Arial Unicode MS" w:hAnsi="Arial Unicode MS"/>
          <w:rtl w:val="0"/>
        </w:rPr>
        <w:t xml:space="preserve">(Glucosa → Etanol + Dióxido de carbono)</w:t>
      </w:r>
    </w:p>
    <w:p w:rsidR="00000000" w:rsidDel="00000000" w:rsidP="00000000" w:rsidRDefault="00000000" w:rsidRPr="00000000" w14:paraId="0000002A">
      <w:pPr>
        <w:ind w:left="0" w:firstLine="0"/>
        <w:jc w:val="center"/>
        <w:rPr/>
      </w:pPr>
      <w:r w:rsidDel="00000000" w:rsidR="00000000" w:rsidRPr="00000000">
        <w:rPr>
          <w:rtl w:val="0"/>
        </w:rPr>
      </w:r>
    </w:p>
    <w:p w:rsidR="00000000" w:rsidDel="00000000" w:rsidP="00000000" w:rsidRDefault="00000000" w:rsidRPr="00000000" w14:paraId="0000002B">
      <w:pPr>
        <w:ind w:left="0" w:firstLine="0"/>
        <w:jc w:val="left"/>
        <w:rPr/>
      </w:pPr>
      <w:r w:rsidDel="00000000" w:rsidR="00000000" w:rsidRPr="00000000">
        <w:rPr>
          <w:rtl w:val="0"/>
        </w:rPr>
      </w:r>
    </w:p>
    <w:p w:rsidR="00000000" w:rsidDel="00000000" w:rsidP="00000000" w:rsidRDefault="00000000" w:rsidRPr="00000000" w14:paraId="0000002C">
      <w:pPr>
        <w:ind w:left="0" w:firstLine="0"/>
        <w:jc w:val="left"/>
        <w:rPr/>
      </w:pPr>
      <w:r w:rsidDel="00000000" w:rsidR="00000000" w:rsidRPr="00000000">
        <w:rPr>
          <w:rtl w:val="0"/>
        </w:rPr>
      </w:r>
    </w:p>
    <w:p w:rsidR="00000000" w:rsidDel="00000000" w:rsidP="00000000" w:rsidRDefault="00000000" w:rsidRPr="00000000" w14:paraId="0000002D">
      <w:pPr>
        <w:ind w:left="0" w:firstLine="0"/>
        <w:jc w:val="left"/>
        <w:rPr/>
      </w:pPr>
      <w:r w:rsidDel="00000000" w:rsidR="00000000" w:rsidRPr="00000000">
        <w:rPr>
          <w:rtl w:val="0"/>
        </w:rPr>
      </w:r>
    </w:p>
    <w:p w:rsidR="00000000" w:rsidDel="00000000" w:rsidP="00000000" w:rsidRDefault="00000000" w:rsidRPr="00000000" w14:paraId="0000002E">
      <w:pPr>
        <w:ind w:left="0" w:firstLine="0"/>
        <w:jc w:val="left"/>
        <w:rPr/>
      </w:pPr>
      <w:r w:rsidDel="00000000" w:rsidR="00000000" w:rsidRPr="00000000">
        <w:rPr>
          <w:rtl w:val="0"/>
        </w:rPr>
        <w:t xml:space="preserve">Otros tipos de fermentación:</w:t>
      </w:r>
    </w:p>
    <w:p w:rsidR="00000000" w:rsidDel="00000000" w:rsidP="00000000" w:rsidRDefault="00000000" w:rsidRPr="00000000" w14:paraId="0000002F">
      <w:pPr>
        <w:ind w:left="0" w:firstLine="0"/>
        <w:jc w:val="left"/>
        <w:rPr/>
      </w:pPr>
      <w:r w:rsidDel="00000000" w:rsidR="00000000" w:rsidRPr="00000000">
        <w:rPr>
          <w:rtl w:val="0"/>
        </w:rPr>
      </w:r>
    </w:p>
    <w:p w:rsidR="00000000" w:rsidDel="00000000" w:rsidP="00000000" w:rsidRDefault="00000000" w:rsidRPr="00000000" w14:paraId="00000030">
      <w:pPr>
        <w:numPr>
          <w:ilvl w:val="0"/>
          <w:numId w:val="1"/>
        </w:numPr>
        <w:ind w:left="720" w:hanging="360"/>
        <w:jc w:val="left"/>
        <w:rPr>
          <w:u w:val="none"/>
        </w:rPr>
      </w:pPr>
      <w:r w:rsidDel="00000000" w:rsidR="00000000" w:rsidRPr="00000000">
        <w:rPr>
          <w:rtl w:val="0"/>
        </w:rPr>
        <w:t xml:space="preserve">Fermentación láctica:En este caso, las bacterias convierten los azúcares en ácido láctico. Este proceso es el que se usa para hacer yogur, queso y otros productos lácteos fermentados. También ocurre en nuestros músculos cuando hacemos ejercicio intenso y falta oxígeno.</w:t>
      </w:r>
      <w:r w:rsidDel="00000000" w:rsidR="00000000" w:rsidRPr="00000000">
        <w:rPr>
          <w:rtl w:val="0"/>
        </w:rPr>
      </w:r>
    </w:p>
    <w:p w:rsidR="00000000" w:rsidDel="00000000" w:rsidP="00000000" w:rsidRDefault="00000000" w:rsidRPr="00000000" w14:paraId="00000031">
      <w:pPr>
        <w:ind w:left="0" w:firstLine="0"/>
        <w:jc w:val="left"/>
        <w:rPr/>
      </w:pPr>
      <w:r w:rsidDel="00000000" w:rsidR="00000000" w:rsidRPr="00000000">
        <w:rPr>
          <w:rtl w:val="0"/>
        </w:rPr>
      </w:r>
    </w:p>
    <w:p w:rsidR="00000000" w:rsidDel="00000000" w:rsidP="00000000" w:rsidRDefault="00000000" w:rsidRPr="00000000" w14:paraId="00000032">
      <w:pPr>
        <w:numPr>
          <w:ilvl w:val="0"/>
          <w:numId w:val="4"/>
        </w:numPr>
        <w:ind w:left="720" w:hanging="360"/>
        <w:jc w:val="left"/>
        <w:rPr>
          <w:u w:val="none"/>
        </w:rPr>
      </w:pPr>
      <w:r w:rsidDel="00000000" w:rsidR="00000000" w:rsidRPr="00000000">
        <w:rPr>
          <w:rtl w:val="0"/>
        </w:rPr>
        <w:t xml:space="preserve">Fermentación acética: Aquí, las bacterias transforman el alcohol en ácido acético, que es el componente principal del vinagre.</w:t>
      </w:r>
      <w:r w:rsidDel="00000000" w:rsidR="00000000" w:rsidRPr="00000000">
        <w:rPr>
          <w:rtl w:val="0"/>
        </w:rPr>
      </w:r>
    </w:p>
    <w:p w:rsidR="00000000" w:rsidDel="00000000" w:rsidP="00000000" w:rsidRDefault="00000000" w:rsidRPr="00000000" w14:paraId="00000033">
      <w:pPr>
        <w:ind w:left="0" w:firstLine="0"/>
        <w:jc w:val="both"/>
        <w:rPr>
          <w:u w:val="single"/>
        </w:rPr>
      </w:pPr>
      <w:r w:rsidDel="00000000" w:rsidR="00000000" w:rsidRPr="00000000">
        <w:rPr>
          <w:rtl w:val="0"/>
        </w:rPr>
      </w:r>
    </w:p>
    <w:p w:rsidR="00000000" w:rsidDel="00000000" w:rsidP="00000000" w:rsidRDefault="00000000" w:rsidRPr="00000000" w14:paraId="00000034">
      <w:pPr>
        <w:jc w:val="both"/>
        <w:rPr/>
      </w:pPr>
      <w:r w:rsidDel="00000000" w:rsidR="00000000" w:rsidRPr="00000000">
        <w:rPr>
          <w:b w:val="1"/>
          <w:bCs w:val="1"/>
          <w:u w:val="single"/>
          <w:rtl w:val="0"/>
        </w:rPr>
        <w:t xml:space="preserve">b) Reacción de fotosíntesis:</w:t>
      </w:r>
      <w:r w:rsidDel="00000000" w:rsidR="00000000" w:rsidRPr="00000000">
        <w:rPr>
          <w:b w:val="1"/>
          <w:bCs w:val="1"/>
          <w:rtl w:val="0"/>
        </w:rPr>
        <w:t xml:space="preserve"> </w:t>
      </w:r>
      <w:r w:rsidDel="00000000" w:rsidR="00000000" w:rsidRPr="00000000">
        <w:rPr>
          <w:rtl w:val="0"/>
        </w:rPr>
        <w:t xml:space="preserve">Proceso metabólico que ocurre en el cloroplasto de los organismos autótrofos (plantas, algas y cianobacterias), en el cual se produce la conversión dióxido de carbono (CO</w:t>
      </w:r>
      <w:r w:rsidDel="00000000" w:rsidR="00000000" w:rsidRPr="00000000">
        <w:rPr>
          <w:vertAlign w:val="subscript"/>
          <w:rtl w:val="0"/>
        </w:rPr>
        <w:t xml:space="preserve">2</w:t>
      </w:r>
      <w:r w:rsidDel="00000000" w:rsidR="00000000" w:rsidRPr="00000000">
        <w:rPr>
          <w:rtl w:val="0"/>
        </w:rPr>
        <w:t xml:space="preserve">) y agua (H</w:t>
      </w:r>
      <w:r w:rsidDel="00000000" w:rsidR="00000000" w:rsidRPr="00000000">
        <w:rPr>
          <w:vertAlign w:val="subscript"/>
          <w:rtl w:val="0"/>
        </w:rPr>
        <w:t xml:space="preserve">2</w:t>
      </w:r>
      <w:r w:rsidDel="00000000" w:rsidR="00000000" w:rsidRPr="00000000">
        <w:rPr>
          <w:rtl w:val="0"/>
        </w:rPr>
        <w:t xml:space="preserve">O) en glucosa cuya fórmula es C</w:t>
      </w:r>
      <w:r w:rsidDel="00000000" w:rsidR="00000000" w:rsidRPr="00000000">
        <w:rPr>
          <w:vertAlign w:val="subscript"/>
          <w:rtl w:val="0"/>
        </w:rPr>
        <w:t xml:space="preserve">6</w:t>
      </w:r>
      <w:r w:rsidDel="00000000" w:rsidR="00000000" w:rsidRPr="00000000">
        <w:rPr>
          <w:rtl w:val="0"/>
        </w:rPr>
        <w:t xml:space="preserve">H</w:t>
      </w:r>
      <w:r w:rsidDel="00000000" w:rsidR="00000000" w:rsidRPr="00000000">
        <w:rPr>
          <w:vertAlign w:val="subscript"/>
          <w:rtl w:val="0"/>
        </w:rPr>
        <w:t xml:space="preserve">12</w:t>
      </w:r>
      <w:r w:rsidDel="00000000" w:rsidR="00000000" w:rsidRPr="00000000">
        <w:rPr>
          <w:rtl w:val="0"/>
        </w:rPr>
        <w:t xml:space="preserve">O</w:t>
      </w:r>
      <w:r w:rsidDel="00000000" w:rsidR="00000000" w:rsidRPr="00000000">
        <w:rPr>
          <w:vertAlign w:val="subscript"/>
          <w:rtl w:val="0"/>
        </w:rPr>
        <w:t xml:space="preserve">6</w:t>
      </w:r>
      <w:r w:rsidDel="00000000" w:rsidR="00000000" w:rsidRPr="00000000">
        <w:rPr>
          <w:rtl w:val="0"/>
        </w:rPr>
        <w:t xml:space="preserve"> y oxígeno (O</w:t>
      </w:r>
      <w:r w:rsidDel="00000000" w:rsidR="00000000" w:rsidRPr="00000000">
        <w:rPr>
          <w:vertAlign w:val="subscript"/>
          <w:rtl w:val="0"/>
        </w:rPr>
        <w:t xml:space="preserve">2</w:t>
      </w:r>
      <w:r w:rsidDel="00000000" w:rsidR="00000000" w:rsidRPr="00000000">
        <w:rPr>
          <w:rtl w:val="0"/>
        </w:rPr>
        <w:t xml:space="preserve">) mediante la energía de la luz solar. Este proceso ocurre en los cloroplastos, puesto que estos en su interior contienen un pigmento conocido como “clorofila” el cual es capaz de absorber la luz solar.</w:t>
      </w:r>
    </w:p>
    <w:p w:rsidR="00000000" w:rsidDel="00000000" w:rsidP="00000000" w:rsidRDefault="00000000" w:rsidRPr="00000000" w14:paraId="00000035">
      <w:pPr>
        <w:jc w:val="both"/>
        <w:rPr/>
      </w:pPr>
      <w:r w:rsidDel="00000000" w:rsidR="00000000" w:rsidRPr="00000000">
        <w:rPr>
          <w:rtl w:val="0"/>
        </w:rPr>
      </w:r>
    </w:p>
    <w:p w:rsidR="00000000" w:rsidDel="00000000" w:rsidP="00000000" w:rsidRDefault="00000000" w:rsidRPr="00000000" w14:paraId="00000036">
      <w:pPr>
        <w:jc w:val="both"/>
        <w:rPr/>
      </w:pPr>
      <w:r w:rsidDel="00000000" w:rsidR="00000000" w:rsidRPr="00000000">
        <w:rPr>
          <w:rtl w:val="0"/>
        </w:rPr>
        <w:t xml:space="preserve">La reacción química dada en la fotosíntesis se representa a través de la siguiente ecuación:</w:t>
      </w:r>
    </w:p>
    <w:p w:rsidR="00000000" w:rsidDel="00000000" w:rsidP="00000000" w:rsidRDefault="00000000" w:rsidRPr="00000000" w14:paraId="00000037">
      <w:pPr>
        <w:ind w:left="720" w:firstLine="0"/>
        <w:jc w:val="center"/>
        <w:rPr/>
      </w:pPr>
      <w:r w:rsidDel="00000000" w:rsidR="00000000" w:rsidRPr="00000000">
        <w:rPr/>
        <w:drawing>
          <wp:inline distB="114300" distT="114300" distL="114300" distR="114300">
            <wp:extent cx="2924175" cy="672124"/>
            <wp:effectExtent b="0" l="0" r="0" t="0"/>
            <wp:docPr id="4"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2924175" cy="672124"/>
                    </a:xfrm>
                    <a:prstGeom prst="rect"/>
                    <a:ln/>
                  </pic:spPr>
                </pic:pic>
              </a:graphicData>
            </a:graphic>
          </wp:inline>
        </w:drawing>
      </w:r>
      <w:r w:rsidDel="00000000" w:rsidR="00000000" w:rsidRPr="00000000">
        <w:rPr>
          <w:rtl w:val="0"/>
        </w:rPr>
      </w:r>
    </w:p>
    <w:p w:rsidR="00000000" w:rsidDel="00000000" w:rsidP="00000000" w:rsidRDefault="00000000" w:rsidRPr="00000000" w14:paraId="00000038">
      <w:pPr>
        <w:jc w:val="both"/>
        <w:rPr>
          <w:vertAlign w:val="subscript"/>
        </w:rPr>
      </w:pPr>
      <w:r w:rsidDel="00000000" w:rsidR="00000000" w:rsidRPr="00000000">
        <w:rPr>
          <w:rtl w:val="0"/>
        </w:rPr>
        <w:t xml:space="preserve">El dióxido de carbono (CO</w:t>
      </w:r>
      <w:r w:rsidDel="00000000" w:rsidR="00000000" w:rsidRPr="00000000">
        <w:rPr>
          <w:vertAlign w:val="subscript"/>
          <w:rtl w:val="0"/>
        </w:rPr>
        <w:t xml:space="preserve">2</w:t>
      </w:r>
      <w:r w:rsidDel="00000000" w:rsidR="00000000" w:rsidRPr="00000000">
        <w:rPr>
          <w:rtl w:val="0"/>
        </w:rPr>
        <w:t xml:space="preserve">) es un gas de efecto invernadero, el cual su concentración ha aumentado en enormes proporciones en el último siglo, por este motivo gracias a la fotosíntesis, se logra purificar el aire, ya que transforma el CO</w:t>
      </w:r>
      <w:r w:rsidDel="00000000" w:rsidR="00000000" w:rsidRPr="00000000">
        <w:rPr>
          <w:vertAlign w:val="subscript"/>
          <w:rtl w:val="0"/>
        </w:rPr>
        <w:t xml:space="preserve">2 </w:t>
      </w:r>
      <w:r w:rsidDel="00000000" w:rsidR="00000000" w:rsidRPr="00000000">
        <w:rPr>
          <w:rtl w:val="0"/>
        </w:rPr>
        <w:t xml:space="preserve">en O</w:t>
      </w:r>
      <w:r w:rsidDel="00000000" w:rsidR="00000000" w:rsidRPr="00000000">
        <w:rPr>
          <w:vertAlign w:val="subscript"/>
          <w:rtl w:val="0"/>
        </w:rPr>
        <w:t xml:space="preserve">2.</w:t>
      </w:r>
    </w:p>
    <w:p w:rsidR="00000000" w:rsidDel="00000000" w:rsidP="00000000" w:rsidRDefault="00000000" w:rsidRPr="00000000" w14:paraId="00000039">
      <w:pPr>
        <w:jc w:val="both"/>
        <w:rPr/>
      </w:pPr>
      <w:r w:rsidDel="00000000" w:rsidR="00000000" w:rsidRPr="00000000">
        <w:rPr>
          <w:rtl w:val="0"/>
        </w:rPr>
      </w:r>
    </w:p>
    <w:p w:rsidR="00000000" w:rsidDel="00000000" w:rsidP="00000000" w:rsidRDefault="00000000" w:rsidRPr="00000000" w14:paraId="0000003A">
      <w:pPr>
        <w:jc w:val="both"/>
        <w:rPr/>
      </w:pPr>
      <w:r w:rsidDel="00000000" w:rsidR="00000000" w:rsidRPr="00000000">
        <w:rPr>
          <w:b w:val="1"/>
          <w:bCs w:val="1"/>
          <w:u w:val="single"/>
          <w:rtl w:val="0"/>
        </w:rPr>
        <w:t xml:space="preserve">c) Respiración celular:</w:t>
      </w:r>
      <w:r w:rsidDel="00000000" w:rsidR="00000000" w:rsidRPr="00000000">
        <w:rPr>
          <w:b w:val="1"/>
          <w:bCs w:val="1"/>
          <w:rtl w:val="0"/>
        </w:rPr>
        <w:t xml:space="preserve"> </w:t>
      </w:r>
      <w:r w:rsidDel="00000000" w:rsidR="00000000" w:rsidRPr="00000000">
        <w:rPr>
          <w:rtl w:val="0"/>
        </w:rPr>
        <w:t xml:space="preserve">Cuando un ser vivo, incluidos nosotros los humanos, incorpora el oxígeno que se libera en la fotosíntesis, se inicia otro proceso vital: la respiración celular.</w:t>
      </w:r>
    </w:p>
    <w:p w:rsidR="00000000" w:rsidDel="00000000" w:rsidP="00000000" w:rsidRDefault="00000000" w:rsidRPr="00000000" w14:paraId="0000003B">
      <w:pPr>
        <w:jc w:val="both"/>
        <w:rPr/>
      </w:pPr>
      <w:r w:rsidDel="00000000" w:rsidR="00000000" w:rsidRPr="00000000">
        <w:rPr>
          <w:rtl w:val="0"/>
        </w:rPr>
        <w:t xml:space="preserve">La respiración celular es una reacción química que ocurre en el interior de las células, específicamente en las mitocondrias. Consiste en la formación de moléculas sencillas como monosacáridos (glucosa) y aminoácidos a partir de moléculas más complejas, con el fin de obtener la energía necesaria para vivir. </w:t>
      </w:r>
    </w:p>
    <w:p w:rsidR="00000000" w:rsidDel="00000000" w:rsidP="00000000" w:rsidRDefault="00000000" w:rsidRPr="00000000" w14:paraId="0000003C">
      <w:pPr>
        <w:jc w:val="both"/>
        <w:rPr/>
      </w:pPr>
      <w:r w:rsidDel="00000000" w:rsidR="00000000" w:rsidRPr="00000000">
        <w:rPr>
          <w:rtl w:val="0"/>
        </w:rPr>
      </w:r>
    </w:p>
    <w:p w:rsidR="00000000" w:rsidDel="00000000" w:rsidP="00000000" w:rsidRDefault="00000000" w:rsidRPr="00000000" w14:paraId="0000003D">
      <w:pPr>
        <w:jc w:val="both"/>
        <w:rPr/>
      </w:pPr>
      <w:r w:rsidDel="00000000" w:rsidR="00000000" w:rsidRPr="00000000">
        <w:rPr>
          <w:rtl w:val="0"/>
        </w:rPr>
        <w:t xml:space="preserve">La ecuación química que representa la respiración celular es:</w:t>
      </w:r>
    </w:p>
    <w:p w:rsidR="00000000" w:rsidDel="00000000" w:rsidP="00000000" w:rsidRDefault="00000000" w:rsidRPr="00000000" w14:paraId="0000003E">
      <w:pPr>
        <w:ind w:left="720" w:firstLine="0"/>
        <w:jc w:val="center"/>
        <w:rPr/>
      </w:pPr>
      <w:r w:rsidDel="00000000" w:rsidR="00000000" w:rsidRPr="00000000">
        <w:rPr/>
        <w:drawing>
          <wp:inline distB="114300" distT="114300" distL="114300" distR="114300">
            <wp:extent cx="3962400" cy="655968"/>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962400" cy="655968"/>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jc w:val="both"/>
        <w:rPr/>
      </w:pPr>
      <w:r w:rsidDel="00000000" w:rsidR="00000000" w:rsidRPr="00000000">
        <w:rPr>
          <w:rtl w:val="0"/>
        </w:rPr>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jc w:val="both"/>
        <w:rPr/>
      </w:pPr>
      <w:r w:rsidDel="00000000" w:rsidR="00000000" w:rsidRPr="00000000">
        <w:rPr>
          <w:rtl w:val="0"/>
        </w:rPr>
        <w:t xml:space="preserve">Si atendemos a su ecuación química, la respiración celular puede calificarse como una reacción de combustión, ya que hay combinación con el oxígeno, producción de agua y dióxido de carbono, además de liberación de energía. Pero en los seres vivos es una combustión controlada, en que la energía generada se almacena como reserva energética en moléculas especializadas denominadas ATP, y otra parte se libera como energía térmica.</w:t>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jc w:val="both"/>
        <w:rPr>
          <w:b w:val="1"/>
          <w:bCs w:val="1"/>
        </w:rPr>
      </w:pPr>
      <w:r w:rsidDel="00000000" w:rsidR="00000000" w:rsidRPr="00000000">
        <w:rPr>
          <w:b w:val="1"/>
          <w:bCs w:val="1"/>
          <w:rtl w:val="0"/>
        </w:rPr>
        <w:t xml:space="preserve">II. A partir de la lectura, responda las siguientes preguntas:</w:t>
      </w:r>
    </w:p>
    <w:p w:rsidR="00000000" w:rsidDel="00000000" w:rsidP="00000000" w:rsidRDefault="00000000" w:rsidRPr="00000000" w14:paraId="00000044">
      <w:pPr>
        <w:jc w:val="both"/>
        <w:rPr>
          <w:b w:val="1"/>
          <w:bCs w:val="1"/>
        </w:rPr>
      </w:pPr>
      <w:r w:rsidDel="00000000" w:rsidR="00000000" w:rsidRPr="00000000">
        <w:rPr>
          <w:rtl w:val="0"/>
        </w:rPr>
      </w:r>
    </w:p>
    <w:p w:rsidR="00000000" w:rsidDel="00000000" w:rsidP="00000000" w:rsidRDefault="00000000" w:rsidRPr="00000000" w14:paraId="00000045">
      <w:pPr>
        <w:numPr>
          <w:ilvl w:val="0"/>
          <w:numId w:val="2"/>
        </w:numPr>
        <w:ind w:left="720" w:hanging="360"/>
        <w:jc w:val="both"/>
        <w:rPr/>
      </w:pPr>
      <w:r w:rsidDel="00000000" w:rsidR="00000000" w:rsidRPr="00000000">
        <w:rPr>
          <w:rtl w:val="0"/>
        </w:rPr>
        <w:t xml:space="preserve">¿Qué es una reacción endergónica? </w:t>
      </w:r>
    </w:p>
    <w:p w:rsidR="00000000" w:rsidDel="00000000" w:rsidP="00000000" w:rsidRDefault="00000000" w:rsidRPr="00000000" w14:paraId="00000046">
      <w:pPr>
        <w:ind w:left="720" w:firstLine="0"/>
        <w:jc w:val="both"/>
        <w:rPr/>
      </w:pPr>
      <w:r w:rsidDel="00000000" w:rsidR="00000000" w:rsidRPr="00000000">
        <w:rPr>
          <w:rtl w:val="0"/>
        </w:rPr>
      </w:r>
    </w:p>
    <w:p w:rsidR="00000000" w:rsidDel="00000000" w:rsidP="00000000" w:rsidRDefault="00000000" w:rsidRPr="00000000" w14:paraId="00000047">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48">
      <w:pPr>
        <w:ind w:left="720" w:firstLine="0"/>
        <w:jc w:val="both"/>
        <w:rPr/>
      </w:pPr>
      <w:r w:rsidDel="00000000" w:rsidR="00000000" w:rsidRPr="00000000">
        <w:rPr>
          <w:rtl w:val="0"/>
        </w:rPr>
      </w:r>
    </w:p>
    <w:p w:rsidR="00000000" w:rsidDel="00000000" w:rsidP="00000000" w:rsidRDefault="00000000" w:rsidRPr="00000000" w14:paraId="00000049">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4A">
      <w:pPr>
        <w:ind w:left="720" w:firstLine="0"/>
        <w:jc w:val="both"/>
        <w:rPr/>
      </w:pPr>
      <w:r w:rsidDel="00000000" w:rsidR="00000000" w:rsidRPr="00000000">
        <w:rPr>
          <w:rtl w:val="0"/>
        </w:rPr>
      </w:r>
    </w:p>
    <w:p w:rsidR="00000000" w:rsidDel="00000000" w:rsidP="00000000" w:rsidRDefault="00000000" w:rsidRPr="00000000" w14:paraId="0000004B">
      <w:pPr>
        <w:numPr>
          <w:ilvl w:val="0"/>
          <w:numId w:val="2"/>
        </w:numPr>
        <w:ind w:left="720" w:hanging="360"/>
        <w:jc w:val="both"/>
        <w:rPr/>
      </w:pPr>
      <w:r w:rsidDel="00000000" w:rsidR="00000000" w:rsidRPr="00000000">
        <w:rPr>
          <w:rtl w:val="0"/>
        </w:rPr>
        <w:t xml:space="preserve">¿Qué es una reacción exergónica? </w:t>
      </w:r>
    </w:p>
    <w:p w:rsidR="00000000" w:rsidDel="00000000" w:rsidP="00000000" w:rsidRDefault="00000000" w:rsidRPr="00000000" w14:paraId="0000004C">
      <w:pPr>
        <w:ind w:left="720" w:firstLine="0"/>
        <w:jc w:val="both"/>
        <w:rPr/>
      </w:pPr>
      <w:r w:rsidDel="00000000" w:rsidR="00000000" w:rsidRPr="00000000">
        <w:rPr>
          <w:rtl w:val="0"/>
        </w:rPr>
      </w:r>
    </w:p>
    <w:p w:rsidR="00000000" w:rsidDel="00000000" w:rsidP="00000000" w:rsidRDefault="00000000" w:rsidRPr="00000000" w14:paraId="0000004D">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4E">
      <w:pPr>
        <w:ind w:left="720" w:firstLine="0"/>
        <w:jc w:val="both"/>
        <w:rPr/>
      </w:pPr>
      <w:r w:rsidDel="00000000" w:rsidR="00000000" w:rsidRPr="00000000">
        <w:rPr>
          <w:rtl w:val="0"/>
        </w:rPr>
      </w:r>
    </w:p>
    <w:p w:rsidR="00000000" w:rsidDel="00000000" w:rsidP="00000000" w:rsidRDefault="00000000" w:rsidRPr="00000000" w14:paraId="0000004F">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50">
      <w:pPr>
        <w:ind w:left="720" w:firstLine="0"/>
        <w:jc w:val="both"/>
        <w:rPr/>
      </w:pPr>
      <w:r w:rsidDel="00000000" w:rsidR="00000000" w:rsidRPr="00000000">
        <w:rPr>
          <w:rtl w:val="0"/>
        </w:rPr>
      </w:r>
    </w:p>
    <w:p w:rsidR="00000000" w:rsidDel="00000000" w:rsidP="00000000" w:rsidRDefault="00000000" w:rsidRPr="00000000" w14:paraId="00000051">
      <w:pPr>
        <w:numPr>
          <w:ilvl w:val="0"/>
          <w:numId w:val="2"/>
        </w:numPr>
        <w:ind w:left="720" w:hanging="360"/>
        <w:jc w:val="both"/>
        <w:rPr/>
      </w:pPr>
      <w:r w:rsidDel="00000000" w:rsidR="00000000" w:rsidRPr="00000000">
        <w:rPr>
          <w:rtl w:val="0"/>
        </w:rPr>
        <w:t xml:space="preserve">¿Qué es una reacción endotérmica? </w:t>
      </w:r>
    </w:p>
    <w:p w:rsidR="00000000" w:rsidDel="00000000" w:rsidP="00000000" w:rsidRDefault="00000000" w:rsidRPr="00000000" w14:paraId="00000052">
      <w:pPr>
        <w:ind w:left="720" w:firstLine="0"/>
        <w:jc w:val="both"/>
        <w:rPr/>
      </w:pPr>
      <w:r w:rsidDel="00000000" w:rsidR="00000000" w:rsidRPr="00000000">
        <w:rPr>
          <w:rtl w:val="0"/>
        </w:rPr>
      </w:r>
    </w:p>
    <w:p w:rsidR="00000000" w:rsidDel="00000000" w:rsidP="00000000" w:rsidRDefault="00000000" w:rsidRPr="00000000" w14:paraId="00000053">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54">
      <w:pPr>
        <w:ind w:left="720" w:firstLine="0"/>
        <w:jc w:val="both"/>
        <w:rPr/>
      </w:pPr>
      <w:r w:rsidDel="00000000" w:rsidR="00000000" w:rsidRPr="00000000">
        <w:rPr>
          <w:rtl w:val="0"/>
        </w:rPr>
      </w:r>
    </w:p>
    <w:p w:rsidR="00000000" w:rsidDel="00000000" w:rsidP="00000000" w:rsidRDefault="00000000" w:rsidRPr="00000000" w14:paraId="00000055">
      <w:pPr>
        <w:ind w:left="720" w:firstLine="0"/>
        <w:jc w:val="both"/>
        <w:rPr>
          <w:b w:val="1"/>
          <w:bCs w:val="1"/>
        </w:rPr>
      </w:pPr>
      <w:r w:rsidDel="00000000" w:rsidR="00000000" w:rsidRPr="00000000">
        <w:rPr>
          <w:rtl w:val="0"/>
        </w:rPr>
        <w:t xml:space="preserve">___________________________________________________________________________</w:t>
      </w:r>
      <w:r w:rsidDel="00000000" w:rsidR="00000000" w:rsidRPr="00000000">
        <w:rPr>
          <w:rtl w:val="0"/>
        </w:rPr>
      </w:r>
    </w:p>
    <w:p w:rsidR="00000000" w:rsidDel="00000000" w:rsidP="00000000" w:rsidRDefault="00000000" w:rsidRPr="00000000" w14:paraId="00000056">
      <w:pPr>
        <w:ind w:left="720" w:firstLine="0"/>
        <w:jc w:val="both"/>
        <w:rPr/>
      </w:pPr>
      <w:r w:rsidDel="00000000" w:rsidR="00000000" w:rsidRPr="00000000">
        <w:rPr>
          <w:rtl w:val="0"/>
        </w:rPr>
      </w:r>
    </w:p>
    <w:p w:rsidR="00000000" w:rsidDel="00000000" w:rsidP="00000000" w:rsidRDefault="00000000" w:rsidRPr="00000000" w14:paraId="00000057">
      <w:pPr>
        <w:numPr>
          <w:ilvl w:val="0"/>
          <w:numId w:val="2"/>
        </w:numPr>
        <w:ind w:left="720" w:hanging="360"/>
        <w:jc w:val="both"/>
        <w:rPr/>
      </w:pPr>
      <w:r w:rsidDel="00000000" w:rsidR="00000000" w:rsidRPr="00000000">
        <w:rPr>
          <w:rtl w:val="0"/>
        </w:rPr>
        <w:t xml:space="preserve">¿Qué es una reacción exotérmica? </w:t>
      </w:r>
    </w:p>
    <w:p w:rsidR="00000000" w:rsidDel="00000000" w:rsidP="00000000" w:rsidRDefault="00000000" w:rsidRPr="00000000" w14:paraId="00000058">
      <w:pPr>
        <w:ind w:left="720" w:firstLine="0"/>
        <w:jc w:val="both"/>
        <w:rPr/>
      </w:pPr>
      <w:r w:rsidDel="00000000" w:rsidR="00000000" w:rsidRPr="00000000">
        <w:rPr>
          <w:rtl w:val="0"/>
        </w:rPr>
      </w:r>
    </w:p>
    <w:p w:rsidR="00000000" w:rsidDel="00000000" w:rsidP="00000000" w:rsidRDefault="00000000" w:rsidRPr="00000000" w14:paraId="00000059">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5A">
      <w:pPr>
        <w:ind w:left="720" w:firstLine="0"/>
        <w:jc w:val="both"/>
        <w:rPr/>
      </w:pPr>
      <w:r w:rsidDel="00000000" w:rsidR="00000000" w:rsidRPr="00000000">
        <w:rPr>
          <w:rtl w:val="0"/>
        </w:rPr>
      </w:r>
    </w:p>
    <w:p w:rsidR="00000000" w:rsidDel="00000000" w:rsidP="00000000" w:rsidRDefault="00000000" w:rsidRPr="00000000" w14:paraId="0000005B">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5C">
      <w:pPr>
        <w:ind w:left="720" w:firstLine="0"/>
        <w:jc w:val="both"/>
        <w:rPr/>
      </w:pPr>
      <w:r w:rsidDel="00000000" w:rsidR="00000000" w:rsidRPr="00000000">
        <w:rPr>
          <w:rtl w:val="0"/>
        </w:rPr>
      </w:r>
    </w:p>
    <w:p w:rsidR="00000000" w:rsidDel="00000000" w:rsidP="00000000" w:rsidRDefault="00000000" w:rsidRPr="00000000" w14:paraId="0000005D">
      <w:pPr>
        <w:numPr>
          <w:ilvl w:val="0"/>
          <w:numId w:val="2"/>
        </w:numPr>
        <w:ind w:left="720" w:hanging="360"/>
        <w:jc w:val="both"/>
        <w:rPr/>
      </w:pPr>
      <w:r w:rsidDel="00000000" w:rsidR="00000000" w:rsidRPr="00000000">
        <w:rPr>
          <w:rtl w:val="0"/>
        </w:rPr>
        <w:t xml:space="preserve">¿Cuál es el reactante OBLIGATORIO que se necesita para que ocurra una reacción de combustión? </w:t>
      </w:r>
    </w:p>
    <w:p w:rsidR="00000000" w:rsidDel="00000000" w:rsidP="00000000" w:rsidRDefault="00000000" w:rsidRPr="00000000" w14:paraId="0000005E">
      <w:pPr>
        <w:ind w:left="720" w:firstLine="0"/>
        <w:jc w:val="both"/>
        <w:rPr/>
      </w:pPr>
      <w:r w:rsidDel="00000000" w:rsidR="00000000" w:rsidRPr="00000000">
        <w:rPr>
          <w:rtl w:val="0"/>
        </w:rPr>
      </w:r>
    </w:p>
    <w:p w:rsidR="00000000" w:rsidDel="00000000" w:rsidP="00000000" w:rsidRDefault="00000000" w:rsidRPr="00000000" w14:paraId="0000005F">
      <w:pPr>
        <w:ind w:left="720" w:firstLine="0"/>
        <w:jc w:val="both"/>
        <w:rPr>
          <w:u w:val="none"/>
        </w:rPr>
      </w:pPr>
      <w:r w:rsidDel="00000000" w:rsidR="00000000" w:rsidRPr="00000000">
        <w:rPr>
          <w:rtl w:val="0"/>
        </w:rPr>
        <w:t xml:space="preserve">___________________________________________________________________________</w:t>
      </w:r>
      <w:r w:rsidDel="00000000" w:rsidR="00000000" w:rsidRPr="00000000">
        <w:rPr>
          <w:rtl w:val="0"/>
        </w:rPr>
      </w:r>
    </w:p>
    <w:p w:rsidR="00000000" w:rsidDel="00000000" w:rsidP="00000000" w:rsidRDefault="00000000" w:rsidRPr="00000000" w14:paraId="00000060">
      <w:pPr>
        <w:ind w:left="720" w:firstLine="0"/>
        <w:jc w:val="both"/>
        <w:rPr/>
      </w:pPr>
      <w:r w:rsidDel="00000000" w:rsidR="00000000" w:rsidRPr="00000000">
        <w:rPr>
          <w:rtl w:val="0"/>
        </w:rPr>
      </w:r>
    </w:p>
    <w:p w:rsidR="00000000" w:rsidDel="00000000" w:rsidP="00000000" w:rsidRDefault="00000000" w:rsidRPr="00000000" w14:paraId="00000061">
      <w:pPr>
        <w:numPr>
          <w:ilvl w:val="0"/>
          <w:numId w:val="2"/>
        </w:numPr>
        <w:ind w:left="720" w:hanging="360"/>
        <w:jc w:val="both"/>
        <w:rPr/>
      </w:pPr>
      <w:r w:rsidDel="00000000" w:rsidR="00000000" w:rsidRPr="00000000">
        <w:rPr>
          <w:rtl w:val="0"/>
        </w:rPr>
        <w:t xml:space="preserve">¿Cuál es la diferencia entre la combustión completa e incompleta? </w:t>
      </w:r>
    </w:p>
    <w:p w:rsidR="00000000" w:rsidDel="00000000" w:rsidP="00000000" w:rsidRDefault="00000000" w:rsidRPr="00000000" w14:paraId="00000062">
      <w:pPr>
        <w:ind w:left="720" w:firstLine="0"/>
        <w:jc w:val="both"/>
        <w:rPr/>
      </w:pPr>
      <w:r w:rsidDel="00000000" w:rsidR="00000000" w:rsidRPr="00000000">
        <w:rPr>
          <w:rtl w:val="0"/>
        </w:rPr>
      </w:r>
    </w:p>
    <w:p w:rsidR="00000000" w:rsidDel="00000000" w:rsidP="00000000" w:rsidRDefault="00000000" w:rsidRPr="00000000" w14:paraId="00000063">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64">
      <w:pPr>
        <w:ind w:left="720" w:firstLine="0"/>
        <w:jc w:val="both"/>
        <w:rPr/>
      </w:pPr>
      <w:r w:rsidDel="00000000" w:rsidR="00000000" w:rsidRPr="00000000">
        <w:rPr>
          <w:rtl w:val="0"/>
        </w:rPr>
      </w:r>
    </w:p>
    <w:p w:rsidR="00000000" w:rsidDel="00000000" w:rsidP="00000000" w:rsidRDefault="00000000" w:rsidRPr="00000000" w14:paraId="00000065">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66">
      <w:pPr>
        <w:ind w:left="720" w:firstLine="0"/>
        <w:jc w:val="both"/>
        <w:rPr/>
      </w:pPr>
      <w:r w:rsidDel="00000000" w:rsidR="00000000" w:rsidRPr="00000000">
        <w:rPr>
          <w:rtl w:val="0"/>
        </w:rPr>
      </w:r>
    </w:p>
    <w:p w:rsidR="00000000" w:rsidDel="00000000" w:rsidP="00000000" w:rsidRDefault="00000000" w:rsidRPr="00000000" w14:paraId="00000067">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68">
      <w:pPr>
        <w:ind w:left="720" w:firstLine="0"/>
        <w:jc w:val="both"/>
        <w:rPr/>
      </w:pPr>
      <w:r w:rsidDel="00000000" w:rsidR="00000000" w:rsidRPr="00000000">
        <w:rPr>
          <w:rtl w:val="0"/>
        </w:rPr>
      </w:r>
    </w:p>
    <w:p w:rsidR="00000000" w:rsidDel="00000000" w:rsidP="00000000" w:rsidRDefault="00000000" w:rsidRPr="00000000" w14:paraId="00000069">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6A">
      <w:pPr>
        <w:ind w:left="720" w:firstLine="0"/>
        <w:jc w:val="both"/>
        <w:rPr/>
      </w:pPr>
      <w:r w:rsidDel="00000000" w:rsidR="00000000" w:rsidRPr="00000000">
        <w:rPr>
          <w:rtl w:val="0"/>
        </w:rPr>
      </w:r>
    </w:p>
    <w:p w:rsidR="00000000" w:rsidDel="00000000" w:rsidP="00000000" w:rsidRDefault="00000000" w:rsidRPr="00000000" w14:paraId="0000006B">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6C">
      <w:pPr>
        <w:ind w:left="0" w:firstLine="0"/>
        <w:jc w:val="both"/>
        <w:rPr/>
      </w:pPr>
      <w:r w:rsidDel="00000000" w:rsidR="00000000" w:rsidRPr="00000000">
        <w:rPr>
          <w:rtl w:val="0"/>
        </w:rPr>
      </w:r>
    </w:p>
    <w:p w:rsidR="00000000" w:rsidDel="00000000" w:rsidP="00000000" w:rsidRDefault="00000000" w:rsidRPr="00000000" w14:paraId="0000006D">
      <w:pPr>
        <w:ind w:left="720" w:firstLine="0"/>
        <w:jc w:val="both"/>
        <w:rPr/>
      </w:pPr>
      <w:r w:rsidDel="00000000" w:rsidR="00000000" w:rsidRPr="00000000">
        <w:rPr>
          <w:rtl w:val="0"/>
        </w:rPr>
      </w:r>
    </w:p>
    <w:p w:rsidR="00000000" w:rsidDel="00000000" w:rsidP="00000000" w:rsidRDefault="00000000" w:rsidRPr="00000000" w14:paraId="0000006E">
      <w:pPr>
        <w:numPr>
          <w:ilvl w:val="0"/>
          <w:numId w:val="2"/>
        </w:numPr>
        <w:ind w:left="720" w:hanging="360"/>
        <w:jc w:val="both"/>
        <w:rPr/>
      </w:pPr>
      <w:r w:rsidDel="00000000" w:rsidR="00000000" w:rsidRPr="00000000">
        <w:rPr>
          <w:rtl w:val="0"/>
        </w:rPr>
        <w:t xml:space="preserve">Explique con sus palabras ¿Cuál es la importancia del oxígeno en nuestro entorno y vida cotidiana?</w:t>
      </w:r>
    </w:p>
    <w:p w:rsidR="00000000" w:rsidDel="00000000" w:rsidP="00000000" w:rsidRDefault="00000000" w:rsidRPr="00000000" w14:paraId="0000006F">
      <w:pPr>
        <w:ind w:left="720" w:firstLine="0"/>
        <w:jc w:val="both"/>
        <w:rPr/>
      </w:pPr>
      <w:r w:rsidDel="00000000" w:rsidR="00000000" w:rsidRPr="00000000">
        <w:rPr>
          <w:rtl w:val="0"/>
        </w:rPr>
      </w:r>
    </w:p>
    <w:p w:rsidR="00000000" w:rsidDel="00000000" w:rsidP="00000000" w:rsidRDefault="00000000" w:rsidRPr="00000000" w14:paraId="00000070">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71">
      <w:pPr>
        <w:ind w:left="720" w:firstLine="0"/>
        <w:jc w:val="both"/>
        <w:rPr/>
      </w:pPr>
      <w:r w:rsidDel="00000000" w:rsidR="00000000" w:rsidRPr="00000000">
        <w:rPr>
          <w:rtl w:val="0"/>
        </w:rPr>
      </w:r>
    </w:p>
    <w:p w:rsidR="00000000" w:rsidDel="00000000" w:rsidP="00000000" w:rsidRDefault="00000000" w:rsidRPr="00000000" w14:paraId="00000072">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73">
      <w:pPr>
        <w:ind w:left="720" w:firstLine="0"/>
        <w:jc w:val="both"/>
        <w:rPr/>
      </w:pPr>
      <w:r w:rsidDel="00000000" w:rsidR="00000000" w:rsidRPr="00000000">
        <w:rPr>
          <w:rtl w:val="0"/>
        </w:rPr>
      </w:r>
    </w:p>
    <w:p w:rsidR="00000000" w:rsidDel="00000000" w:rsidP="00000000" w:rsidRDefault="00000000" w:rsidRPr="00000000" w14:paraId="00000074">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75">
      <w:pPr>
        <w:ind w:left="720" w:firstLine="0"/>
        <w:jc w:val="both"/>
        <w:rPr/>
      </w:pPr>
      <w:r w:rsidDel="00000000" w:rsidR="00000000" w:rsidRPr="00000000">
        <w:rPr>
          <w:rtl w:val="0"/>
        </w:rPr>
      </w:r>
    </w:p>
    <w:p w:rsidR="00000000" w:rsidDel="00000000" w:rsidP="00000000" w:rsidRDefault="00000000" w:rsidRPr="00000000" w14:paraId="00000076">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77">
      <w:pPr>
        <w:ind w:left="720" w:firstLine="0"/>
        <w:jc w:val="both"/>
        <w:rPr/>
      </w:pPr>
      <w:r w:rsidDel="00000000" w:rsidR="00000000" w:rsidRPr="00000000">
        <w:rPr>
          <w:rtl w:val="0"/>
        </w:rPr>
      </w:r>
    </w:p>
    <w:p w:rsidR="00000000" w:rsidDel="00000000" w:rsidP="00000000" w:rsidRDefault="00000000" w:rsidRPr="00000000" w14:paraId="00000078">
      <w:pPr>
        <w:ind w:left="720" w:firstLine="0"/>
        <w:jc w:val="both"/>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79">
      <w:pPr>
        <w:ind w:left="720" w:firstLine="0"/>
        <w:jc w:val="both"/>
        <w:rPr/>
      </w:pPr>
      <w:r w:rsidDel="00000000" w:rsidR="00000000" w:rsidRPr="00000000">
        <w:rPr>
          <w:rtl w:val="0"/>
        </w:rPr>
      </w:r>
    </w:p>
    <w:p w:rsidR="00000000" w:rsidDel="00000000" w:rsidP="00000000" w:rsidRDefault="00000000" w:rsidRPr="00000000" w14:paraId="0000007A">
      <w:pPr>
        <w:numPr>
          <w:ilvl w:val="0"/>
          <w:numId w:val="2"/>
        </w:numPr>
        <w:ind w:left="720" w:hanging="360"/>
        <w:jc w:val="both"/>
        <w:rPr/>
      </w:pPr>
      <w:r w:rsidDel="00000000" w:rsidR="00000000" w:rsidRPr="00000000">
        <w:rPr>
          <w:rtl w:val="0"/>
        </w:rPr>
        <w:t xml:space="preserve">Complete la siguiente tabla:</w:t>
      </w:r>
    </w:p>
    <w:p w:rsidR="00000000" w:rsidDel="00000000" w:rsidP="00000000" w:rsidRDefault="00000000" w:rsidRPr="00000000" w14:paraId="0000007B">
      <w:pPr>
        <w:ind w:left="0" w:firstLine="0"/>
        <w:jc w:val="both"/>
        <w:rPr/>
      </w:pPr>
      <w:r w:rsidDel="00000000" w:rsidR="00000000" w:rsidRPr="00000000">
        <w:rPr>
          <w:rtl w:val="0"/>
        </w:rPr>
      </w:r>
    </w:p>
    <w:tbl>
      <w:tblPr>
        <w:tblStyle w:val="Table2"/>
        <w:tblW w:w="922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05"/>
        <w:gridCol w:w="3405"/>
        <w:gridCol w:w="3615"/>
        <w:tblGridChange w:id="0">
          <w:tblGrid>
            <w:gridCol w:w="2205"/>
            <w:gridCol w:w="3405"/>
            <w:gridCol w:w="36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Fotosíntesis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Respiración celular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Organelo en que ocurre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Reactantes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Productos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88">
      <w:pPr>
        <w:pageBreakBefore w:val="0"/>
        <w:ind w:left="0" w:firstLine="0"/>
        <w:jc w:val="left"/>
        <w:rPr>
          <w:b w:val="1"/>
          <w:bCs w:val="1"/>
          <w:highlight w:val="yellow"/>
          <w:u w:val="single"/>
        </w:rPr>
      </w:pPr>
      <w:r w:rsidDel="00000000" w:rsidR="00000000" w:rsidRPr="00000000">
        <w:rPr>
          <w:rtl w:val="0"/>
        </w:rPr>
      </w:r>
    </w:p>
    <w:p w:rsidR="00000000" w:rsidDel="00000000" w:rsidP="00000000" w:rsidRDefault="00000000" w:rsidRPr="00000000" w14:paraId="00000089">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8A">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8B">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8C">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8D">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8E">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8F">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0">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1">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2">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3">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4">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5">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6">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7">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8">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9">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A">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B">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C">
      <w:pPr>
        <w:pageBreakBefore w:val="0"/>
        <w:ind w:left="0" w:firstLine="0"/>
        <w:jc w:val="left"/>
        <w:rPr>
          <w:highlight w:val="white"/>
        </w:rPr>
      </w:pPr>
      <w:r w:rsidDel="00000000" w:rsidR="00000000" w:rsidRPr="00000000">
        <w:rPr>
          <w:rtl w:val="0"/>
        </w:rPr>
      </w:r>
    </w:p>
    <w:p w:rsidR="00000000" w:rsidDel="00000000" w:rsidP="00000000" w:rsidRDefault="00000000" w:rsidRPr="00000000" w14:paraId="0000009D">
      <w:pPr>
        <w:pageBreakBefore w:val="0"/>
        <w:ind w:left="0" w:firstLine="0"/>
        <w:jc w:val="left"/>
        <w:rPr>
          <w:highlight w:val="white"/>
        </w:rPr>
      </w:pPr>
      <w:r w:rsidDel="00000000" w:rsidR="00000000" w:rsidRPr="00000000">
        <w:rPr>
          <w:highlight w:val="white"/>
          <w:rtl w:val="0"/>
        </w:rPr>
        <w:t xml:space="preserve">i) Elabore un mapa conceptual, que resuma los contenidos del texto entregado.</w:t>
      </w:r>
    </w:p>
    <w:p w:rsidR="00000000" w:rsidDel="00000000" w:rsidP="00000000" w:rsidRDefault="00000000" w:rsidRPr="00000000" w14:paraId="0000009E">
      <w:pPr>
        <w:pageBreakBefore w:val="0"/>
        <w:ind w:left="0" w:firstLine="0"/>
        <w:jc w:val="left"/>
        <w:rPr>
          <w:highlight w:val="white"/>
        </w:rPr>
      </w:pPr>
      <w:r w:rsidDel="00000000" w:rsidR="00000000" w:rsidRPr="00000000">
        <w:rPr>
          <w:rtl w:val="0"/>
        </w:rPr>
      </w:r>
    </w:p>
    <w:tbl>
      <w:tblPr>
        <w:tblStyle w:val="Table3"/>
        <w:tblW w:w="997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74"/>
        <w:tblGridChange w:id="0">
          <w:tblGrid>
            <w:gridCol w:w="997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highlight w:val="white"/>
              </w:rPr>
            </w:pPr>
            <w:r w:rsidDel="00000000" w:rsidR="00000000" w:rsidRPr="00000000">
              <w:rPr>
                <w:rtl w:val="0"/>
              </w:rPr>
            </w:r>
          </w:p>
        </w:tc>
      </w:tr>
    </w:tbl>
    <w:p w:rsidR="00000000" w:rsidDel="00000000" w:rsidP="00000000" w:rsidRDefault="00000000" w:rsidRPr="00000000" w14:paraId="000000CD">
      <w:pPr>
        <w:pageBreakBefore w:val="0"/>
        <w:ind w:left="0" w:firstLine="0"/>
        <w:jc w:val="left"/>
        <w:rPr>
          <w:highlight w:val="white"/>
        </w:rPr>
      </w:pPr>
      <w:r w:rsidDel="00000000" w:rsidR="00000000" w:rsidRPr="00000000">
        <w:rPr>
          <w:rtl w:val="0"/>
        </w:rPr>
      </w:r>
    </w:p>
    <w:sectPr>
      <w:headerReference r:id="rId9" w:type="default"/>
      <w:pgSz w:h="15840" w:w="12240" w:orient="portrait"/>
      <w:pgMar w:bottom="1133.8582677165355" w:top="566.9291338582677" w:left="1133.8582677165355" w:right="1133.858267716535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COLEGIO SAN JUAN</w:t>
    </w:r>
    <w:r w:rsidDel="00000000" w:rsidR="00000000" w:rsidRPr="00000000">
      <w:drawing>
        <wp:anchor allowOverlap="1" behindDoc="0" distB="0" distT="0" distL="0" distR="0" hidden="0" layoutInCell="1" locked="0" relativeHeight="0" simplePos="0">
          <wp:simplePos x="0" y="0"/>
          <wp:positionH relativeFrom="column">
            <wp:posOffset>5694225</wp:posOffset>
          </wp:positionH>
          <wp:positionV relativeFrom="paragraph">
            <wp:posOffset>-266693</wp:posOffset>
          </wp:positionV>
          <wp:extent cx="637313" cy="637313"/>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37313" cy="637313"/>
                  </a:xfrm>
                  <a:prstGeom prst="rect"/>
                  <a:ln/>
                </pic:spPr>
              </pic:pic>
            </a:graphicData>
          </a:graphic>
        </wp:anchor>
      </w:drawing>
    </w:r>
  </w:p>
  <w:p w:rsidR="00000000" w:rsidDel="00000000" w:rsidP="00000000" w:rsidRDefault="00000000" w:rsidRPr="00000000" w14:paraId="000000CF">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DEPARTAMENTO DE CIENCIAS</w:t>
    </w:r>
  </w:p>
  <w:p w:rsidR="00000000" w:rsidDel="00000000" w:rsidP="00000000" w:rsidRDefault="00000000" w:rsidRPr="00000000" w14:paraId="000000D0">
    <w:pPr>
      <w:spacing w:line="240" w:lineRule="auto"/>
      <w:rPr>
        <w:highlight w:val="white"/>
      </w:rPr>
    </w:pPr>
    <w:r w:rsidDel="00000000" w:rsidR="00000000" w:rsidRPr="00000000">
      <w:rPr>
        <w:rFonts w:ascii="Calibri" w:cs="Calibri" w:eastAsia="Calibri" w:hAnsi="Calibri"/>
        <w:highlight w:val="white"/>
        <w:rtl w:val="0"/>
      </w:rPr>
      <w:t xml:space="preserve">PROFESORA ROCÍO MUÑOZ</w:t>
    </w:r>
    <w:r w:rsidDel="00000000" w:rsidR="00000000" w:rsidRPr="00000000">
      <w:rPr>
        <w:highlight w:val="white"/>
        <w:rtl w:val="0"/>
      </w:rPr>
      <w:tab/>
      <w:tab/>
      <w:tab/>
      <w:tab/>
      <w:tab/>
      <w:tab/>
      <w:tab/>
    </w:r>
  </w:p>
  <w:p w:rsidR="00000000" w:rsidDel="00000000" w:rsidP="00000000" w:rsidRDefault="00000000" w:rsidRPr="00000000" w14:paraId="000000D1">
    <w:pPr>
      <w:spacing w:line="240" w:lineRule="auto"/>
      <w:jc w:val="right"/>
      <w:rPr>
        <w:rFonts w:ascii="Calibri" w:cs="Calibri" w:eastAsia="Calibri" w:hAnsi="Calibri"/>
        <w:highlight w:val="white"/>
      </w:rPr>
    </w:pPr>
    <w:r w:rsidDel="00000000" w:rsidR="00000000" w:rsidRPr="00000000">
      <w:rPr>
        <w:rFonts w:ascii="Calibri" w:cs="Calibri" w:eastAsia="Calibri" w:hAnsi="Calibri"/>
        <w:highlight w:val="white"/>
        <w:rtl w:val="0"/>
      </w:rPr>
      <w:t xml:space="preserve">I° MEDIO</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